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7309D1">
        <w:rPr>
          <w:b/>
          <w:u w:val="single"/>
        </w:rPr>
        <w:t>TEM</w:t>
      </w:r>
      <w:r w:rsidR="001202B2">
        <w:rPr>
          <w:b/>
          <w:u w:val="single"/>
        </w:rPr>
        <w:t>/HRTEM</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2178"/>
        <w:gridCol w:w="2700"/>
        <w:gridCol w:w="1836"/>
        <w:gridCol w:w="2943"/>
      </w:tblGrid>
      <w:tr w:rsidR="00ED6DC6" w:rsidRPr="00E20A72" w:rsidTr="00E51D10">
        <w:trPr>
          <w:trHeight w:val="431"/>
          <w:jc w:val="center"/>
        </w:trPr>
        <w:tc>
          <w:tcPr>
            <w:tcW w:w="2178"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700"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36"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2943" w:type="dxa"/>
          </w:tcPr>
          <w:p w:rsidR="00ED6DC6" w:rsidRPr="00E20A72" w:rsidRDefault="00ED6DC6" w:rsidP="0004759E">
            <w:pPr>
              <w:pStyle w:val="ListParagraph"/>
              <w:ind w:left="0"/>
              <w:jc w:val="both"/>
              <w:rPr>
                <w:sz w:val="20"/>
                <w:szCs w:val="20"/>
              </w:rPr>
            </w:pPr>
            <w:r w:rsidRPr="00E20A72">
              <w:rPr>
                <w:sz w:val="20"/>
                <w:szCs w:val="20"/>
              </w:rPr>
              <w:t>Payment confirmation</w:t>
            </w:r>
          </w:p>
        </w:tc>
      </w:tr>
      <w:tr w:rsidR="00ED6DC6" w:rsidRPr="00E20A72" w:rsidTr="00E51D10">
        <w:trPr>
          <w:trHeight w:val="1016"/>
          <w:jc w:val="center"/>
        </w:trPr>
        <w:tc>
          <w:tcPr>
            <w:tcW w:w="2178" w:type="dxa"/>
          </w:tcPr>
          <w:p w:rsidR="00ED6DC6" w:rsidRPr="00E20A72" w:rsidRDefault="00ED6DC6" w:rsidP="0004759E">
            <w:pPr>
              <w:pStyle w:val="ListParagraph"/>
              <w:ind w:left="0"/>
              <w:jc w:val="both"/>
              <w:rPr>
                <w:sz w:val="20"/>
                <w:szCs w:val="20"/>
              </w:rPr>
            </w:pPr>
          </w:p>
        </w:tc>
        <w:tc>
          <w:tcPr>
            <w:tcW w:w="2700" w:type="dxa"/>
          </w:tcPr>
          <w:p w:rsidR="00ED6DC6" w:rsidRPr="00E20A72" w:rsidRDefault="00ED6DC6" w:rsidP="0004759E">
            <w:pPr>
              <w:pStyle w:val="ListParagraph"/>
              <w:ind w:left="0"/>
              <w:jc w:val="both"/>
              <w:rPr>
                <w:sz w:val="20"/>
                <w:szCs w:val="20"/>
              </w:rPr>
            </w:pPr>
          </w:p>
        </w:tc>
        <w:tc>
          <w:tcPr>
            <w:tcW w:w="1836" w:type="dxa"/>
          </w:tcPr>
          <w:p w:rsidR="00ED6DC6" w:rsidRPr="00E20A72" w:rsidRDefault="00ED6DC6" w:rsidP="0004759E">
            <w:pPr>
              <w:pStyle w:val="ListParagraph"/>
              <w:ind w:left="0"/>
              <w:jc w:val="both"/>
              <w:rPr>
                <w:sz w:val="20"/>
                <w:szCs w:val="20"/>
              </w:rPr>
            </w:pPr>
          </w:p>
        </w:tc>
        <w:tc>
          <w:tcPr>
            <w:tcW w:w="2943"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1141"/>
        <w:gridCol w:w="2340"/>
        <w:gridCol w:w="6180"/>
      </w:tblGrid>
      <w:tr w:rsidR="00013552" w:rsidRPr="00E20A72" w:rsidTr="00A05091">
        <w:trPr>
          <w:trHeight w:val="233"/>
          <w:jc w:val="center"/>
        </w:trPr>
        <w:tc>
          <w:tcPr>
            <w:tcW w:w="3481"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180"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E91F6A">
        <w:trPr>
          <w:trHeight w:val="845"/>
          <w:jc w:val="center"/>
        </w:trPr>
        <w:tc>
          <w:tcPr>
            <w:tcW w:w="1141"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520" w:type="dxa"/>
            <w:gridSpan w:val="2"/>
            <w:tcBorders>
              <w:top w:val="single" w:sz="4" w:space="0" w:color="auto"/>
              <w:left w:val="single" w:sz="4" w:space="0" w:color="auto"/>
              <w:bottom w:val="single" w:sz="4" w:space="0" w:color="auto"/>
            </w:tcBorders>
          </w:tcPr>
          <w:p w:rsidR="002D53E4" w:rsidRDefault="002D53E4" w:rsidP="002D53E4">
            <w:pPr>
              <w:spacing w:line="276" w:lineRule="auto"/>
              <w:rPr>
                <w:bCs/>
                <w:sz w:val="20"/>
                <w:szCs w:val="20"/>
              </w:rPr>
            </w:pPr>
            <w:r w:rsidRPr="00E20A72">
              <w:rPr>
                <w:bCs/>
                <w:sz w:val="20"/>
                <w:szCs w:val="20"/>
              </w:rPr>
              <w:t>Whether the sample</w:t>
            </w:r>
            <w:r>
              <w:rPr>
                <w:bCs/>
                <w:sz w:val="20"/>
                <w:szCs w:val="20"/>
              </w:rPr>
              <w:t xml:space="preserve"> is Powder/ Film/ Disc?</w:t>
            </w:r>
          </w:p>
          <w:p w:rsidR="002D53E4" w:rsidRPr="002D53E4" w:rsidRDefault="002D53E4" w:rsidP="002D53E4">
            <w:pPr>
              <w:spacing w:line="276" w:lineRule="auto"/>
              <w:rPr>
                <w:bCs/>
                <w:sz w:val="20"/>
                <w:szCs w:val="20"/>
              </w:rPr>
            </w:pPr>
            <w:r w:rsidRPr="00E20A72">
              <w:rPr>
                <w:bCs/>
                <w:sz w:val="20"/>
                <w:szCs w:val="20"/>
              </w:rPr>
              <w:t>Whether the sample</w:t>
            </w:r>
            <w:r>
              <w:rPr>
                <w:bCs/>
                <w:sz w:val="20"/>
                <w:szCs w:val="20"/>
              </w:rPr>
              <w:t xml:space="preserve"> is </w:t>
            </w:r>
            <w:r w:rsidRPr="005F43FC">
              <w:rPr>
                <w:sz w:val="20"/>
                <w:szCs w:val="20"/>
              </w:rPr>
              <w:t>Polymer</w:t>
            </w:r>
            <w:r>
              <w:rPr>
                <w:sz w:val="20"/>
                <w:szCs w:val="20"/>
              </w:rPr>
              <w:t>/</w:t>
            </w:r>
            <w:r w:rsidRPr="005F43FC">
              <w:rPr>
                <w:sz w:val="20"/>
                <w:szCs w:val="20"/>
              </w:rPr>
              <w:t>Ceramic</w:t>
            </w:r>
            <w:r>
              <w:rPr>
                <w:sz w:val="20"/>
                <w:szCs w:val="20"/>
              </w:rPr>
              <w:t>/</w:t>
            </w:r>
            <w:r w:rsidRPr="005F43FC">
              <w:rPr>
                <w:sz w:val="20"/>
                <w:szCs w:val="20"/>
              </w:rPr>
              <w:t>Metal</w:t>
            </w:r>
            <w:r>
              <w:rPr>
                <w:sz w:val="20"/>
                <w:szCs w:val="20"/>
              </w:rPr>
              <w:t>/</w:t>
            </w:r>
            <w:r w:rsidRPr="005F43FC">
              <w:rPr>
                <w:sz w:val="20"/>
                <w:szCs w:val="20"/>
              </w:rPr>
              <w:t>Composite</w:t>
            </w:r>
            <w:r>
              <w:rPr>
                <w:sz w:val="20"/>
                <w:szCs w:val="20"/>
              </w:rPr>
              <w:t>/B</w:t>
            </w:r>
            <w:r w:rsidRPr="005F43FC">
              <w:rPr>
                <w:sz w:val="20"/>
                <w:szCs w:val="20"/>
              </w:rPr>
              <w:t>iological</w:t>
            </w:r>
            <w:r>
              <w:rPr>
                <w:sz w:val="20"/>
                <w:szCs w:val="20"/>
              </w:rPr>
              <w:t>?</w:t>
            </w:r>
          </w:p>
          <w:p w:rsidR="002D53E4" w:rsidRDefault="002D53E4" w:rsidP="002D53E4">
            <w:pPr>
              <w:spacing w:line="276" w:lineRule="auto"/>
              <w:rPr>
                <w:bCs/>
                <w:sz w:val="20"/>
                <w:szCs w:val="20"/>
              </w:rPr>
            </w:pPr>
            <w:r w:rsidRPr="00E20A72">
              <w:rPr>
                <w:bCs/>
                <w:sz w:val="20"/>
                <w:szCs w:val="20"/>
              </w:rPr>
              <w:t>Whether the sample</w:t>
            </w:r>
            <w:r>
              <w:rPr>
                <w:bCs/>
                <w:sz w:val="20"/>
                <w:szCs w:val="20"/>
              </w:rPr>
              <w:t xml:space="preserve"> is Amorphous/ Polycrystalline/ Single Crystal</w:t>
            </w:r>
            <w:r w:rsidRPr="00E20A72">
              <w:rPr>
                <w:bCs/>
                <w:sz w:val="20"/>
                <w:szCs w:val="20"/>
              </w:rPr>
              <w:t>?</w:t>
            </w:r>
          </w:p>
          <w:p w:rsidR="002D53E4" w:rsidRPr="00E20A72" w:rsidRDefault="002D53E4" w:rsidP="002D53E4">
            <w:pPr>
              <w:spacing w:line="276" w:lineRule="auto"/>
              <w:rPr>
                <w:bCs/>
                <w:sz w:val="20"/>
                <w:szCs w:val="20"/>
              </w:rPr>
            </w:pPr>
            <w:r w:rsidRPr="00E20A72">
              <w:rPr>
                <w:bCs/>
                <w:sz w:val="20"/>
                <w:szCs w:val="20"/>
              </w:rPr>
              <w:t>Is the sample</w:t>
            </w:r>
            <w:r>
              <w:rPr>
                <w:bCs/>
                <w:sz w:val="20"/>
                <w:szCs w:val="20"/>
              </w:rPr>
              <w:t xml:space="preserve"> </w:t>
            </w:r>
            <w:r>
              <w:rPr>
                <w:sz w:val="20"/>
                <w:szCs w:val="20"/>
              </w:rPr>
              <w:t>Carcinogenic/Toxic/Radioactive/Corrosive/Explosive/Flammable?</w:t>
            </w:r>
          </w:p>
          <w:p w:rsidR="00E91F6A" w:rsidRPr="00E20A72" w:rsidRDefault="00E91F6A" w:rsidP="00C6374D">
            <w:pPr>
              <w:spacing w:line="276" w:lineRule="auto"/>
              <w:rPr>
                <w:bCs/>
                <w:sz w:val="20"/>
                <w:szCs w:val="20"/>
              </w:rPr>
            </w:pPr>
            <w:r w:rsidRPr="00E20A72">
              <w:rPr>
                <w:bCs/>
                <w:sz w:val="20"/>
                <w:szCs w:val="20"/>
              </w:rPr>
              <w:t xml:space="preserve">Is the sample magnetic? If yes, mention magnetism </w:t>
            </w:r>
            <w:r w:rsidR="003A2936">
              <w:rPr>
                <w:bCs/>
                <w:sz w:val="20"/>
                <w:szCs w:val="20"/>
              </w:rPr>
              <w:t xml:space="preserve">type and </w:t>
            </w:r>
            <w:r w:rsidRPr="00E20A72">
              <w:rPr>
                <w:bCs/>
                <w:sz w:val="20"/>
                <w:szCs w:val="20"/>
              </w:rPr>
              <w:t>value.</w:t>
            </w:r>
          </w:p>
          <w:p w:rsidR="00E91F6A" w:rsidRDefault="00E91F6A" w:rsidP="00C6374D">
            <w:pPr>
              <w:spacing w:line="276" w:lineRule="auto"/>
              <w:rPr>
                <w:bCs/>
                <w:sz w:val="20"/>
                <w:szCs w:val="20"/>
              </w:rPr>
            </w:pPr>
            <w:r w:rsidRPr="00E20A72">
              <w:rPr>
                <w:bCs/>
                <w:sz w:val="20"/>
                <w:szCs w:val="20"/>
              </w:rPr>
              <w:t>Is the sample hygroscopic? Yes/No</w:t>
            </w:r>
          </w:p>
          <w:p w:rsidR="00E91F6A" w:rsidRDefault="00E91F6A" w:rsidP="00C6374D">
            <w:pPr>
              <w:spacing w:line="276" w:lineRule="auto"/>
              <w:rPr>
                <w:bCs/>
                <w:sz w:val="20"/>
                <w:szCs w:val="20"/>
              </w:rPr>
            </w:pPr>
            <w:r w:rsidRPr="00E20A72">
              <w:rPr>
                <w:bCs/>
                <w:sz w:val="20"/>
                <w:szCs w:val="20"/>
              </w:rPr>
              <w:t>Whether the sample is volatile? (Yes/No)</w:t>
            </w:r>
          </w:p>
          <w:p w:rsidR="002D53E4" w:rsidRDefault="002D53E4" w:rsidP="002D53E4">
            <w:pPr>
              <w:spacing w:line="276" w:lineRule="auto"/>
              <w:rPr>
                <w:sz w:val="20"/>
                <w:szCs w:val="20"/>
              </w:rPr>
            </w:pPr>
            <w:r>
              <w:rPr>
                <w:sz w:val="20"/>
                <w:szCs w:val="20"/>
              </w:rPr>
              <w:t xml:space="preserve">Is the sample sensitive to electron beam? (Yes/No) </w:t>
            </w:r>
          </w:p>
          <w:p w:rsidR="005C49A6" w:rsidRDefault="005C49A6" w:rsidP="005C49A6">
            <w:pPr>
              <w:spacing w:line="276" w:lineRule="auto"/>
              <w:rPr>
                <w:sz w:val="20"/>
                <w:szCs w:val="20"/>
              </w:rPr>
            </w:pPr>
            <w:r>
              <w:rPr>
                <w:sz w:val="20"/>
                <w:szCs w:val="20"/>
              </w:rPr>
              <w:t>Medium of Dispersion:</w:t>
            </w:r>
          </w:p>
          <w:p w:rsidR="005C49A6" w:rsidRDefault="005C49A6" w:rsidP="005C49A6">
            <w:pPr>
              <w:spacing w:line="276" w:lineRule="auto"/>
              <w:rPr>
                <w:sz w:val="20"/>
                <w:szCs w:val="20"/>
              </w:rPr>
            </w:pPr>
            <w:r>
              <w:rPr>
                <w:sz w:val="20"/>
                <w:szCs w:val="20"/>
              </w:rPr>
              <w:t>Expected morphology, &amp; expected particle size:</w:t>
            </w:r>
          </w:p>
          <w:p w:rsidR="00E91F6A" w:rsidRPr="00E20A72" w:rsidRDefault="00E91F6A" w:rsidP="002D53E4">
            <w:pPr>
              <w:spacing w:line="276" w:lineRule="auto"/>
              <w:rPr>
                <w:bCs/>
                <w:sz w:val="20"/>
                <w:szCs w:val="20"/>
              </w:rPr>
            </w:pPr>
            <w:r w:rsidRPr="00E20A72">
              <w:rPr>
                <w:bCs/>
                <w:sz w:val="20"/>
                <w:szCs w:val="20"/>
              </w:rPr>
              <w:t xml:space="preserve">Any other sample info relevant to </w:t>
            </w:r>
            <w:r w:rsidR="002D53E4">
              <w:rPr>
                <w:bCs/>
                <w:sz w:val="20"/>
                <w:szCs w:val="20"/>
              </w:rPr>
              <w:t>T</w:t>
            </w:r>
            <w:r w:rsidRPr="00E20A72">
              <w:rPr>
                <w:bCs/>
                <w:sz w:val="20"/>
                <w:szCs w:val="20"/>
              </w:rPr>
              <w:t>EM…</w:t>
            </w:r>
          </w:p>
        </w:tc>
      </w:tr>
    </w:tbl>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E5464F" w:rsidRPr="00E20A72" w:rsidTr="00BF0A60">
        <w:trPr>
          <w:trHeight w:val="1830"/>
          <w:jc w:val="center"/>
        </w:trPr>
        <w:tc>
          <w:tcPr>
            <w:tcW w:w="9661" w:type="dxa"/>
            <w:tcBorders>
              <w:top w:val="single" w:sz="4" w:space="0" w:color="auto"/>
              <w:left w:val="single" w:sz="4" w:space="0" w:color="auto"/>
            </w:tcBorders>
          </w:tcPr>
          <w:p w:rsidR="002D53E4" w:rsidRDefault="002D53E4" w:rsidP="002D53E4">
            <w:pPr>
              <w:numPr>
                <w:ilvl w:val="0"/>
                <w:numId w:val="1"/>
              </w:numPr>
              <w:spacing w:line="276" w:lineRule="auto"/>
              <w:rPr>
                <w:sz w:val="20"/>
                <w:szCs w:val="20"/>
              </w:rPr>
            </w:pPr>
            <w:r>
              <w:rPr>
                <w:sz w:val="20"/>
                <w:szCs w:val="20"/>
              </w:rPr>
              <w:t>Micrographs required</w:t>
            </w:r>
          </w:p>
          <w:p w:rsidR="002D53E4" w:rsidRDefault="002D53E4" w:rsidP="002D53E4">
            <w:pPr>
              <w:spacing w:line="276" w:lineRule="auto"/>
              <w:ind w:left="720"/>
              <w:rPr>
                <w:sz w:val="20"/>
                <w:szCs w:val="20"/>
              </w:rPr>
            </w:pPr>
            <w:r>
              <w:rPr>
                <w:sz w:val="20"/>
                <w:szCs w:val="20"/>
              </w:rPr>
              <w:t>TEM Micrographs and magnifications:</w:t>
            </w:r>
          </w:p>
          <w:p w:rsidR="00175D72" w:rsidRDefault="00175D72" w:rsidP="002D53E4">
            <w:pPr>
              <w:spacing w:line="276" w:lineRule="auto"/>
              <w:ind w:left="720"/>
              <w:rPr>
                <w:sz w:val="20"/>
                <w:szCs w:val="20"/>
              </w:rPr>
            </w:pPr>
            <w:r>
              <w:rPr>
                <w:sz w:val="20"/>
                <w:szCs w:val="20"/>
              </w:rPr>
              <w:t>SAED pattern micrograph</w:t>
            </w:r>
          </w:p>
          <w:p w:rsidR="002D53E4" w:rsidRDefault="002D53E4" w:rsidP="002D53E4">
            <w:pPr>
              <w:spacing w:line="276" w:lineRule="auto"/>
              <w:ind w:left="720"/>
              <w:rPr>
                <w:sz w:val="20"/>
                <w:szCs w:val="20"/>
              </w:rPr>
            </w:pPr>
            <w:r>
              <w:rPr>
                <w:sz w:val="20"/>
                <w:szCs w:val="20"/>
              </w:rPr>
              <w:t>STEM Micrographs and magnifications</w:t>
            </w:r>
          </w:p>
          <w:p w:rsidR="002D53E4" w:rsidRPr="00FE094B" w:rsidRDefault="002D53E4" w:rsidP="002D53E4">
            <w:pPr>
              <w:spacing w:line="276" w:lineRule="auto"/>
              <w:ind w:left="720"/>
              <w:rPr>
                <w:sz w:val="20"/>
                <w:szCs w:val="20"/>
              </w:rPr>
            </w:pPr>
            <w:r>
              <w:rPr>
                <w:sz w:val="20"/>
                <w:szCs w:val="20"/>
              </w:rPr>
              <w:t>HRTEM Micrographs and magnifications</w:t>
            </w:r>
          </w:p>
          <w:p w:rsidR="00E5464F" w:rsidRPr="00E20A72" w:rsidRDefault="00E5464F" w:rsidP="007D7D09">
            <w:pPr>
              <w:numPr>
                <w:ilvl w:val="0"/>
                <w:numId w:val="8"/>
              </w:numPr>
              <w:spacing w:line="276" w:lineRule="auto"/>
              <w:jc w:val="both"/>
              <w:rPr>
                <w:sz w:val="20"/>
                <w:szCs w:val="20"/>
              </w:rPr>
            </w:pPr>
            <w:r w:rsidRPr="00E20A72">
              <w:rPr>
                <w:sz w:val="20"/>
                <w:szCs w:val="20"/>
              </w:rPr>
              <w:t>Magnification Required:</w:t>
            </w:r>
          </w:p>
          <w:p w:rsidR="00E5464F" w:rsidRPr="00E20A72" w:rsidRDefault="00E5464F" w:rsidP="007D7D09">
            <w:pPr>
              <w:numPr>
                <w:ilvl w:val="0"/>
                <w:numId w:val="8"/>
              </w:numPr>
              <w:spacing w:line="276" w:lineRule="auto"/>
              <w:jc w:val="both"/>
              <w:rPr>
                <w:sz w:val="20"/>
                <w:szCs w:val="20"/>
              </w:rPr>
            </w:pPr>
            <w:r w:rsidRPr="00E20A72">
              <w:rPr>
                <w:sz w:val="20"/>
                <w:szCs w:val="20"/>
              </w:rPr>
              <w:t>Composition analysis of the sample:</w:t>
            </w:r>
          </w:p>
          <w:p w:rsidR="00E5464F" w:rsidRPr="00E20A72" w:rsidRDefault="00E5464F" w:rsidP="007D7D09">
            <w:pPr>
              <w:pStyle w:val="ListParagraph"/>
              <w:numPr>
                <w:ilvl w:val="1"/>
                <w:numId w:val="8"/>
              </w:numPr>
              <w:spacing w:line="276" w:lineRule="auto"/>
              <w:jc w:val="both"/>
              <w:rPr>
                <w:sz w:val="20"/>
                <w:szCs w:val="20"/>
              </w:rPr>
            </w:pPr>
            <w:r w:rsidRPr="00E20A72">
              <w:rPr>
                <w:sz w:val="20"/>
                <w:szCs w:val="20"/>
              </w:rPr>
              <w:t xml:space="preserve">Qualitative microanalysis (EDS)   Expected elements: </w:t>
            </w:r>
          </w:p>
          <w:p w:rsidR="00E5464F" w:rsidRPr="00E20A72" w:rsidRDefault="00E5464F" w:rsidP="007D7D09">
            <w:pPr>
              <w:pStyle w:val="ListParagraph"/>
              <w:numPr>
                <w:ilvl w:val="1"/>
                <w:numId w:val="8"/>
              </w:numPr>
              <w:spacing w:line="276" w:lineRule="auto"/>
              <w:jc w:val="both"/>
              <w:rPr>
                <w:sz w:val="20"/>
                <w:szCs w:val="20"/>
              </w:rPr>
            </w:pPr>
            <w:r w:rsidRPr="00A05091">
              <w:rPr>
                <w:sz w:val="20"/>
                <w:szCs w:val="20"/>
              </w:rPr>
              <w:t>X-ray mapping: Line scan/spot scan (mention spot size):</w:t>
            </w:r>
          </w:p>
          <w:p w:rsidR="00E5464F" w:rsidRPr="00E20A72" w:rsidRDefault="00E5464F" w:rsidP="007D7D09">
            <w:pPr>
              <w:pStyle w:val="ListParagraph"/>
              <w:numPr>
                <w:ilvl w:val="0"/>
                <w:numId w:val="8"/>
              </w:numPr>
              <w:spacing w:line="276" w:lineRule="auto"/>
              <w:jc w:val="both"/>
              <w:rPr>
                <w:sz w:val="20"/>
                <w:szCs w:val="20"/>
              </w:rPr>
            </w:pPr>
            <w:r w:rsidRPr="00E20A72">
              <w:rPr>
                <w:sz w:val="20"/>
                <w:szCs w:val="20"/>
              </w:rPr>
              <w:t>Any other specific requirement</w:t>
            </w:r>
            <w:r w:rsidR="00C6374D" w:rsidRPr="00E20A72">
              <w:rPr>
                <w:sz w:val="20"/>
                <w:szCs w:val="20"/>
              </w:rPr>
              <w:t>:</w:t>
            </w:r>
          </w:p>
          <w:p w:rsidR="00E5464F" w:rsidRPr="00E20A72" w:rsidRDefault="00E5464F" w:rsidP="00B73F41">
            <w:pPr>
              <w:spacing w:after="200"/>
              <w:rPr>
                <w:b/>
                <w:sz w:val="20"/>
                <w:szCs w:val="20"/>
              </w:rPr>
            </w:pP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E86AFC">
      <w:pPr>
        <w:ind w:left="360"/>
        <w:jc w:val="both"/>
        <w:rPr>
          <w:sz w:val="20"/>
          <w:szCs w:val="20"/>
        </w:rPr>
      </w:pPr>
      <w:r w:rsidRPr="00E20A72">
        <w:rPr>
          <w:sz w:val="20"/>
          <w:szCs w:val="20"/>
        </w:rPr>
        <w:t>Job Order Number:</w:t>
      </w:r>
    </w:p>
    <w:p w:rsidR="00EC3265" w:rsidRPr="00E20A72" w:rsidRDefault="00EC3265" w:rsidP="00E86AFC">
      <w:pPr>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2D53E4">
      <w:pPr>
        <w:ind w:left="1260" w:hanging="900"/>
        <w:jc w:val="both"/>
        <w:rPr>
          <w:sz w:val="20"/>
          <w:szCs w:val="20"/>
        </w:rPr>
      </w:pPr>
      <w:r w:rsidRPr="00E20A72">
        <w:rPr>
          <w:sz w:val="20"/>
          <w:szCs w:val="20"/>
        </w:rPr>
        <w:t xml:space="preserve"> </w:t>
      </w:r>
    </w:p>
    <w:p w:rsidR="007017E1" w:rsidRDefault="00EC3265" w:rsidP="00BE1B8E">
      <w:pPr>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234D13">
      <w:pPr>
        <w:ind w:left="6840" w:firstLine="360"/>
        <w:jc w:val="both"/>
        <w:rPr>
          <w:sz w:val="20"/>
          <w:szCs w:val="20"/>
        </w:rPr>
      </w:pPr>
    </w:p>
    <w:p w:rsidR="007017E1" w:rsidRDefault="007017E1" w:rsidP="00234D13">
      <w:pPr>
        <w:ind w:left="6840" w:firstLine="360"/>
        <w:jc w:val="both"/>
        <w:rPr>
          <w:sz w:val="20"/>
          <w:szCs w:val="20"/>
        </w:rPr>
      </w:pPr>
    </w:p>
    <w:p w:rsidR="007017E1" w:rsidRPr="002E46D6" w:rsidRDefault="007017E1" w:rsidP="007017E1">
      <w:pPr>
        <w:spacing w:line="360" w:lineRule="auto"/>
        <w:jc w:val="center"/>
        <w:rPr>
          <w:b/>
          <w:u w:val="single"/>
        </w:rPr>
      </w:pPr>
      <w:r w:rsidRPr="002E46D6">
        <w:rPr>
          <w:b/>
          <w:u w:val="single"/>
        </w:rPr>
        <w:t>Terms and Conditions for using the Facilities</w:t>
      </w:r>
    </w:p>
    <w:p w:rsidR="007017E1" w:rsidRPr="002E46D6" w:rsidRDefault="007017E1" w:rsidP="007017E1">
      <w:pPr>
        <w:pStyle w:val="ListParagraph"/>
        <w:numPr>
          <w:ilvl w:val="0"/>
          <w:numId w:val="9"/>
        </w:numPr>
        <w:spacing w:line="360" w:lineRule="auto"/>
        <w:jc w:val="both"/>
        <w:rPr>
          <w:sz w:val="22"/>
          <w:szCs w:val="22"/>
        </w:rPr>
      </w:pPr>
      <w:r w:rsidRPr="002E46D6">
        <w:rPr>
          <w:sz w:val="22"/>
          <w:szCs w:val="22"/>
        </w:rPr>
        <w:t xml:space="preserve">The charges mentioned are </w:t>
      </w:r>
      <w:r w:rsidR="009815AF">
        <w:rPr>
          <w:sz w:val="22"/>
          <w:szCs w:val="22"/>
        </w:rPr>
        <w:t xml:space="preserve">for one slot (maximum two samples) </w:t>
      </w:r>
      <w:r w:rsidRPr="002E46D6">
        <w:rPr>
          <w:sz w:val="22"/>
          <w:szCs w:val="22"/>
        </w:rPr>
        <w:t>unless otherwise mentioned in the table mentioning analytical charges</w:t>
      </w:r>
    </w:p>
    <w:p w:rsidR="00D4011F" w:rsidRPr="00464FAA" w:rsidRDefault="00D4011F" w:rsidP="00D4011F">
      <w:pPr>
        <w:pStyle w:val="ListParagraph"/>
        <w:numPr>
          <w:ilvl w:val="0"/>
          <w:numId w:val="9"/>
        </w:numPr>
        <w:spacing w:line="276" w:lineRule="auto"/>
        <w:jc w:val="both"/>
      </w:pPr>
      <w:r w:rsidRPr="00A05091">
        <w:t>If slot is missed by the user, fresh requisition form should be submitted.</w:t>
      </w:r>
    </w:p>
    <w:p w:rsidR="00D4011F" w:rsidRPr="004B4D8D" w:rsidRDefault="00D4011F" w:rsidP="00D4011F">
      <w:pPr>
        <w:pStyle w:val="ListParagraph"/>
        <w:numPr>
          <w:ilvl w:val="0"/>
          <w:numId w:val="9"/>
        </w:numPr>
        <w:spacing w:line="276" w:lineRule="auto"/>
        <w:jc w:val="both"/>
        <w:rPr>
          <w:sz w:val="20"/>
          <w:szCs w:val="20"/>
        </w:rPr>
      </w:pPr>
      <w:r w:rsidRPr="004B4D8D">
        <w:t>User is responsible for sample preparation.</w:t>
      </w:r>
    </w:p>
    <w:p w:rsidR="00D4011F" w:rsidRPr="004B4D8D" w:rsidRDefault="00464FAA" w:rsidP="00D4011F">
      <w:pPr>
        <w:pStyle w:val="ListParagraph"/>
        <w:numPr>
          <w:ilvl w:val="0"/>
          <w:numId w:val="9"/>
        </w:numPr>
        <w:spacing w:line="276" w:lineRule="auto"/>
        <w:jc w:val="both"/>
        <w:rPr>
          <w:sz w:val="20"/>
          <w:szCs w:val="20"/>
        </w:rPr>
      </w:pPr>
      <w:r>
        <w:t>Diameter for non-</w:t>
      </w:r>
      <w:r w:rsidR="00D4011F" w:rsidRPr="004B4D8D">
        <w:t>pow</w:t>
      </w:r>
      <w:r w:rsidR="00DE6A4B">
        <w:t>der samples should not exceed 3</w:t>
      </w:r>
      <w:r w:rsidR="00DE6A4B" w:rsidRPr="004B4D8D">
        <w:t xml:space="preserve"> </w:t>
      </w:r>
      <w:r w:rsidR="00D4011F" w:rsidRPr="004B4D8D">
        <w:t xml:space="preserve">mm in dimension. </w:t>
      </w:r>
    </w:p>
    <w:p w:rsidR="00D4011F" w:rsidRPr="004B4D8D" w:rsidRDefault="00D4011F" w:rsidP="00D4011F">
      <w:pPr>
        <w:pStyle w:val="ListParagraph"/>
        <w:numPr>
          <w:ilvl w:val="0"/>
          <w:numId w:val="9"/>
        </w:numPr>
        <w:spacing w:line="276" w:lineRule="auto"/>
        <w:jc w:val="both"/>
        <w:rPr>
          <w:sz w:val="20"/>
          <w:szCs w:val="20"/>
        </w:rPr>
      </w:pPr>
      <w:r w:rsidRPr="004B4D8D">
        <w:t>Sample should be properly dried and should not be magnetic.</w:t>
      </w:r>
    </w:p>
    <w:p w:rsidR="007017E1" w:rsidRPr="002E46D6" w:rsidRDefault="007017E1" w:rsidP="007017E1">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7017E1" w:rsidRPr="002E46D6" w:rsidRDefault="007017E1" w:rsidP="007017E1">
      <w:pPr>
        <w:pStyle w:val="ListParagraph"/>
        <w:numPr>
          <w:ilvl w:val="0"/>
          <w:numId w:val="9"/>
        </w:numPr>
        <w:spacing w:line="360" w:lineRule="auto"/>
        <w:jc w:val="both"/>
        <w:rPr>
          <w:sz w:val="22"/>
          <w:szCs w:val="22"/>
        </w:rPr>
      </w:pPr>
      <w:r w:rsidRPr="002E46D6">
        <w:rPr>
          <w:b/>
          <w:sz w:val="22"/>
          <w:szCs w:val="22"/>
        </w:rPr>
        <w:t>User has to send</w:t>
      </w:r>
      <w:r w:rsidRPr="002E46D6">
        <w:rPr>
          <w:sz w:val="22"/>
          <w:szCs w:val="22"/>
        </w:rPr>
        <w:t xml:space="preserve"> the respective </w:t>
      </w:r>
      <w:r w:rsidR="004B4D8D">
        <w:rPr>
          <w:b/>
          <w:sz w:val="22"/>
          <w:szCs w:val="22"/>
        </w:rPr>
        <w:t>TEM grid for</w:t>
      </w:r>
      <w:r w:rsidRPr="002E46D6">
        <w:rPr>
          <w:sz w:val="22"/>
          <w:szCs w:val="22"/>
        </w:rPr>
        <w:t xml:space="preserve"> measurement. Alternatively, additional charges of </w:t>
      </w:r>
      <w:r w:rsidRPr="004B4D8D">
        <w:rPr>
          <w:b/>
          <w:bCs/>
          <w:sz w:val="22"/>
          <w:szCs w:val="22"/>
        </w:rPr>
        <w:t xml:space="preserve">INR </w:t>
      </w:r>
      <w:r w:rsidR="009815AF">
        <w:rPr>
          <w:b/>
          <w:bCs/>
          <w:sz w:val="22"/>
          <w:szCs w:val="22"/>
        </w:rPr>
        <w:t>1</w:t>
      </w:r>
      <w:r w:rsidRPr="004B4D8D">
        <w:rPr>
          <w:b/>
          <w:bCs/>
          <w:sz w:val="22"/>
          <w:szCs w:val="22"/>
        </w:rPr>
        <w:t>000</w:t>
      </w:r>
      <w:r w:rsidRPr="002E46D6">
        <w:rPr>
          <w:sz w:val="22"/>
          <w:szCs w:val="22"/>
        </w:rPr>
        <w:t xml:space="preserve"> will </w:t>
      </w:r>
      <w:r w:rsidR="00593D95">
        <w:rPr>
          <w:sz w:val="22"/>
          <w:szCs w:val="22"/>
        </w:rPr>
        <w:t xml:space="preserve">have to be paid by the </w:t>
      </w:r>
      <w:r w:rsidR="008322D3">
        <w:rPr>
          <w:sz w:val="22"/>
          <w:szCs w:val="22"/>
        </w:rPr>
        <w:t xml:space="preserve">user </w:t>
      </w:r>
      <w:r w:rsidRPr="002E46D6">
        <w:rPr>
          <w:sz w:val="22"/>
          <w:szCs w:val="22"/>
        </w:rPr>
        <w:t xml:space="preserve">for issuing a normal </w:t>
      </w:r>
      <w:r w:rsidR="004B4D8D">
        <w:rPr>
          <w:sz w:val="22"/>
          <w:szCs w:val="22"/>
        </w:rPr>
        <w:t>carbon coated copper grid</w:t>
      </w:r>
      <w:r w:rsidRPr="002E46D6">
        <w:rPr>
          <w:sz w:val="22"/>
          <w:szCs w:val="22"/>
        </w:rPr>
        <w:t xml:space="preserve"> </w:t>
      </w:r>
      <w:r w:rsidR="009815AF">
        <w:rPr>
          <w:sz w:val="22"/>
          <w:szCs w:val="22"/>
        </w:rPr>
        <w:t>subject to</w:t>
      </w:r>
      <w:r w:rsidRPr="002E46D6">
        <w:rPr>
          <w:sz w:val="22"/>
          <w:szCs w:val="22"/>
        </w:rPr>
        <w:t xml:space="preserve"> availability.</w:t>
      </w:r>
    </w:p>
    <w:p w:rsidR="007017E1" w:rsidRPr="002E46D6" w:rsidRDefault="007017E1" w:rsidP="007017E1">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7017E1" w:rsidRPr="007017E1" w:rsidRDefault="007017E1" w:rsidP="007017E1">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7017E1" w:rsidRPr="00A05091" w:rsidRDefault="007017E1" w:rsidP="007017E1">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05091" w:rsidRDefault="00A05091" w:rsidP="00A05091">
      <w:pPr>
        <w:spacing w:line="360" w:lineRule="auto"/>
        <w:jc w:val="both"/>
        <w:rPr>
          <w:sz w:val="20"/>
          <w:szCs w:val="20"/>
        </w:rPr>
      </w:pPr>
    </w:p>
    <w:p w:rsidR="00A05091" w:rsidRPr="00E7068D" w:rsidRDefault="00A05091" w:rsidP="00A05091">
      <w:pPr>
        <w:jc w:val="center"/>
        <w:rPr>
          <w:b/>
          <w:sz w:val="20"/>
          <w:szCs w:val="20"/>
        </w:rPr>
      </w:pPr>
      <w:r w:rsidRPr="00E7068D">
        <w:rPr>
          <w:b/>
          <w:sz w:val="20"/>
          <w:szCs w:val="20"/>
        </w:rPr>
        <w:t>Analytical charges related to experiments performed with transmission electron microscope</w:t>
      </w:r>
    </w:p>
    <w:p w:rsidR="00A05091" w:rsidRPr="00E7068D" w:rsidRDefault="00A05091" w:rsidP="00A05091">
      <w:pPr>
        <w:jc w:val="center"/>
        <w:rPr>
          <w:b/>
          <w:sz w:val="20"/>
          <w:szCs w:val="20"/>
        </w:rPr>
      </w:pPr>
    </w:p>
    <w:tbl>
      <w:tblPr>
        <w:tblStyle w:val="TableGrid"/>
        <w:tblW w:w="0" w:type="auto"/>
        <w:jc w:val="center"/>
        <w:tblLook w:val="04A0" w:firstRow="1" w:lastRow="0" w:firstColumn="1" w:lastColumn="0" w:noHBand="0" w:noVBand="1"/>
      </w:tblPr>
      <w:tblGrid>
        <w:gridCol w:w="1308"/>
        <w:gridCol w:w="2790"/>
        <w:gridCol w:w="2066"/>
        <w:gridCol w:w="2057"/>
      </w:tblGrid>
      <w:tr w:rsidR="00A5576B" w:rsidRPr="00E7068D" w:rsidTr="00A5576B">
        <w:trPr>
          <w:jc w:val="center"/>
        </w:trPr>
        <w:tc>
          <w:tcPr>
            <w:tcW w:w="1308" w:type="dxa"/>
            <w:vMerge w:val="restart"/>
            <w:vAlign w:val="center"/>
          </w:tcPr>
          <w:p w:rsidR="00A5576B" w:rsidRPr="00E7068D" w:rsidRDefault="00A5576B" w:rsidP="00BC04DC">
            <w:pPr>
              <w:jc w:val="center"/>
              <w:rPr>
                <w:sz w:val="20"/>
                <w:szCs w:val="20"/>
              </w:rPr>
            </w:pPr>
            <w:r w:rsidRPr="00E7068D">
              <w:rPr>
                <w:sz w:val="20"/>
                <w:szCs w:val="20"/>
              </w:rPr>
              <w:t>Name of the facility</w:t>
            </w:r>
          </w:p>
        </w:tc>
        <w:tc>
          <w:tcPr>
            <w:tcW w:w="2790" w:type="dxa"/>
            <w:vMerge w:val="restart"/>
            <w:vAlign w:val="center"/>
          </w:tcPr>
          <w:p w:rsidR="00A5576B" w:rsidRPr="00E7068D" w:rsidRDefault="00A5576B" w:rsidP="00BC04DC">
            <w:pPr>
              <w:jc w:val="center"/>
              <w:rPr>
                <w:sz w:val="20"/>
                <w:szCs w:val="20"/>
              </w:rPr>
            </w:pPr>
            <w:r w:rsidRPr="00E7068D">
              <w:rPr>
                <w:sz w:val="20"/>
                <w:szCs w:val="20"/>
              </w:rPr>
              <w:t>Measurement type</w:t>
            </w:r>
          </w:p>
        </w:tc>
        <w:tc>
          <w:tcPr>
            <w:tcW w:w="4123" w:type="dxa"/>
            <w:gridSpan w:val="2"/>
          </w:tcPr>
          <w:p w:rsidR="00A5576B" w:rsidRPr="00E7068D" w:rsidRDefault="00A5576B" w:rsidP="00BC04DC">
            <w:pPr>
              <w:jc w:val="center"/>
              <w:rPr>
                <w:sz w:val="20"/>
                <w:szCs w:val="20"/>
              </w:rPr>
            </w:pPr>
            <w:r w:rsidRPr="00E7068D">
              <w:rPr>
                <w:sz w:val="20"/>
                <w:szCs w:val="20"/>
              </w:rPr>
              <w:t>Analytical charges (in INR, per sample)</w:t>
            </w:r>
          </w:p>
        </w:tc>
      </w:tr>
      <w:tr w:rsidR="00A5576B" w:rsidRPr="00E7068D" w:rsidTr="00A5576B">
        <w:trPr>
          <w:jc w:val="center"/>
        </w:trPr>
        <w:tc>
          <w:tcPr>
            <w:tcW w:w="1308" w:type="dxa"/>
            <w:vMerge/>
            <w:vAlign w:val="center"/>
          </w:tcPr>
          <w:p w:rsidR="00A5576B" w:rsidRPr="00E7068D" w:rsidRDefault="00A5576B" w:rsidP="00BC04DC">
            <w:pPr>
              <w:jc w:val="center"/>
              <w:rPr>
                <w:sz w:val="20"/>
                <w:szCs w:val="20"/>
              </w:rPr>
            </w:pPr>
          </w:p>
        </w:tc>
        <w:tc>
          <w:tcPr>
            <w:tcW w:w="2790" w:type="dxa"/>
            <w:vMerge/>
            <w:vAlign w:val="center"/>
          </w:tcPr>
          <w:p w:rsidR="00A5576B" w:rsidRPr="00E7068D" w:rsidRDefault="00A5576B" w:rsidP="00BC04DC">
            <w:pPr>
              <w:jc w:val="center"/>
              <w:rPr>
                <w:sz w:val="20"/>
                <w:szCs w:val="20"/>
              </w:rPr>
            </w:pPr>
          </w:p>
        </w:tc>
        <w:tc>
          <w:tcPr>
            <w:tcW w:w="2066" w:type="dxa"/>
            <w:vAlign w:val="center"/>
          </w:tcPr>
          <w:p w:rsidR="00A5576B" w:rsidRPr="00E7068D" w:rsidRDefault="00A5576B" w:rsidP="00BC04DC">
            <w:pPr>
              <w:jc w:val="center"/>
              <w:rPr>
                <w:sz w:val="20"/>
                <w:szCs w:val="20"/>
              </w:rPr>
            </w:pPr>
            <w:r w:rsidRPr="00E7068D">
              <w:rPr>
                <w:sz w:val="20"/>
                <w:szCs w:val="20"/>
              </w:rPr>
              <w:t>Users from external academic institutes</w:t>
            </w:r>
          </w:p>
        </w:tc>
        <w:tc>
          <w:tcPr>
            <w:tcW w:w="2057" w:type="dxa"/>
            <w:vAlign w:val="center"/>
          </w:tcPr>
          <w:p w:rsidR="00A5576B" w:rsidRPr="00E7068D" w:rsidRDefault="00A5576B" w:rsidP="00BC04DC">
            <w:pPr>
              <w:jc w:val="center"/>
              <w:rPr>
                <w:sz w:val="20"/>
                <w:szCs w:val="20"/>
              </w:rPr>
            </w:pPr>
            <w:r w:rsidRPr="00E7068D">
              <w:rPr>
                <w:sz w:val="20"/>
                <w:szCs w:val="20"/>
              </w:rPr>
              <w:t>Users from Industries /R &amp; D laboratories</w:t>
            </w:r>
          </w:p>
        </w:tc>
      </w:tr>
      <w:tr w:rsidR="00A5576B" w:rsidRPr="00E7068D" w:rsidTr="00A5576B">
        <w:trPr>
          <w:jc w:val="center"/>
        </w:trPr>
        <w:tc>
          <w:tcPr>
            <w:tcW w:w="1308" w:type="dxa"/>
            <w:vMerge w:val="restart"/>
            <w:vAlign w:val="center"/>
          </w:tcPr>
          <w:p w:rsidR="00A5576B" w:rsidRPr="00E7068D" w:rsidRDefault="00A5576B" w:rsidP="00BC04DC">
            <w:pPr>
              <w:rPr>
                <w:sz w:val="20"/>
                <w:szCs w:val="20"/>
              </w:rPr>
            </w:pPr>
            <w:r w:rsidRPr="00E7068D">
              <w:rPr>
                <w:sz w:val="20"/>
                <w:szCs w:val="20"/>
              </w:rPr>
              <w:t xml:space="preserve">    HRTEM</w:t>
            </w:r>
          </w:p>
        </w:tc>
        <w:tc>
          <w:tcPr>
            <w:tcW w:w="2790" w:type="dxa"/>
          </w:tcPr>
          <w:p w:rsidR="00A5576B" w:rsidRPr="00E7068D" w:rsidRDefault="00A5576B" w:rsidP="00BC04DC">
            <w:pPr>
              <w:jc w:val="center"/>
              <w:rPr>
                <w:sz w:val="20"/>
                <w:szCs w:val="20"/>
              </w:rPr>
            </w:pPr>
            <w:r w:rsidRPr="00E7068D">
              <w:rPr>
                <w:sz w:val="20"/>
                <w:szCs w:val="20"/>
              </w:rPr>
              <w:t xml:space="preserve">TEM imaging </w:t>
            </w:r>
          </w:p>
        </w:tc>
        <w:tc>
          <w:tcPr>
            <w:tcW w:w="2066" w:type="dxa"/>
          </w:tcPr>
          <w:p w:rsidR="00A5576B" w:rsidRPr="00E7068D" w:rsidRDefault="00A5576B" w:rsidP="00BC04DC">
            <w:pPr>
              <w:jc w:val="center"/>
              <w:rPr>
                <w:sz w:val="20"/>
                <w:szCs w:val="20"/>
              </w:rPr>
            </w:pPr>
            <w:r w:rsidRPr="00E7068D">
              <w:rPr>
                <w:sz w:val="20"/>
                <w:szCs w:val="20"/>
              </w:rPr>
              <w:t>3000</w:t>
            </w:r>
          </w:p>
        </w:tc>
        <w:tc>
          <w:tcPr>
            <w:tcW w:w="2057" w:type="dxa"/>
          </w:tcPr>
          <w:p w:rsidR="00A5576B" w:rsidRPr="00E7068D" w:rsidRDefault="00A5576B" w:rsidP="00BC04DC">
            <w:pPr>
              <w:jc w:val="center"/>
              <w:rPr>
                <w:sz w:val="20"/>
                <w:szCs w:val="20"/>
              </w:rPr>
            </w:pPr>
            <w:r w:rsidRPr="00E7068D">
              <w:rPr>
                <w:sz w:val="20"/>
                <w:szCs w:val="20"/>
              </w:rPr>
              <w:t>6000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HRTEM</w:t>
            </w:r>
          </w:p>
        </w:tc>
        <w:tc>
          <w:tcPr>
            <w:tcW w:w="2066" w:type="dxa"/>
          </w:tcPr>
          <w:p w:rsidR="00A5576B" w:rsidRPr="00E7068D" w:rsidRDefault="00A5576B" w:rsidP="00BC04DC">
            <w:pPr>
              <w:jc w:val="center"/>
              <w:rPr>
                <w:sz w:val="20"/>
                <w:szCs w:val="20"/>
              </w:rPr>
            </w:pPr>
            <w:r w:rsidRPr="00E7068D">
              <w:rPr>
                <w:sz w:val="20"/>
                <w:szCs w:val="20"/>
              </w:rPr>
              <w:t>4000</w:t>
            </w:r>
          </w:p>
        </w:tc>
        <w:tc>
          <w:tcPr>
            <w:tcW w:w="2057" w:type="dxa"/>
          </w:tcPr>
          <w:p w:rsidR="00A5576B" w:rsidRPr="00E7068D" w:rsidRDefault="00A5576B" w:rsidP="00BC04DC">
            <w:pPr>
              <w:jc w:val="center"/>
              <w:rPr>
                <w:sz w:val="20"/>
                <w:szCs w:val="20"/>
              </w:rPr>
            </w:pPr>
            <w:r w:rsidRPr="00E7068D">
              <w:rPr>
                <w:sz w:val="20"/>
                <w:szCs w:val="20"/>
              </w:rPr>
              <w:t>8000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EDS</w:t>
            </w:r>
          </w:p>
        </w:tc>
        <w:tc>
          <w:tcPr>
            <w:tcW w:w="2066" w:type="dxa"/>
          </w:tcPr>
          <w:p w:rsidR="00A5576B" w:rsidRPr="00E7068D" w:rsidRDefault="00A5576B" w:rsidP="00BC04DC">
            <w:pPr>
              <w:jc w:val="center"/>
              <w:rPr>
                <w:sz w:val="20"/>
                <w:szCs w:val="20"/>
              </w:rPr>
            </w:pPr>
            <w:r w:rsidRPr="00E7068D">
              <w:rPr>
                <w:sz w:val="20"/>
                <w:szCs w:val="20"/>
              </w:rPr>
              <w:t>2000</w:t>
            </w:r>
          </w:p>
        </w:tc>
        <w:tc>
          <w:tcPr>
            <w:tcW w:w="2057" w:type="dxa"/>
          </w:tcPr>
          <w:p w:rsidR="00A5576B" w:rsidRPr="00E7068D" w:rsidRDefault="00A5576B" w:rsidP="00BC04DC">
            <w:pPr>
              <w:jc w:val="center"/>
              <w:rPr>
                <w:sz w:val="20"/>
                <w:szCs w:val="20"/>
              </w:rPr>
            </w:pPr>
            <w:r w:rsidRPr="00E7068D">
              <w:rPr>
                <w:sz w:val="20"/>
                <w:szCs w:val="20"/>
              </w:rPr>
              <w:t>4000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EDS (mapping)</w:t>
            </w:r>
          </w:p>
        </w:tc>
        <w:tc>
          <w:tcPr>
            <w:tcW w:w="2066" w:type="dxa"/>
          </w:tcPr>
          <w:p w:rsidR="00A5576B" w:rsidRPr="00E7068D" w:rsidRDefault="00A5576B" w:rsidP="00BC04DC">
            <w:pPr>
              <w:jc w:val="center"/>
              <w:rPr>
                <w:sz w:val="20"/>
                <w:szCs w:val="20"/>
              </w:rPr>
            </w:pPr>
            <w:r w:rsidRPr="00E7068D">
              <w:rPr>
                <w:sz w:val="20"/>
                <w:szCs w:val="20"/>
              </w:rPr>
              <w:t>3000</w:t>
            </w:r>
          </w:p>
        </w:tc>
        <w:tc>
          <w:tcPr>
            <w:tcW w:w="2057" w:type="dxa"/>
          </w:tcPr>
          <w:p w:rsidR="00A5576B" w:rsidRPr="00E7068D" w:rsidRDefault="00A5576B" w:rsidP="00BC04DC">
            <w:pPr>
              <w:jc w:val="center"/>
              <w:rPr>
                <w:sz w:val="20"/>
                <w:szCs w:val="20"/>
              </w:rPr>
            </w:pPr>
            <w:r w:rsidRPr="00E7068D">
              <w:rPr>
                <w:sz w:val="20"/>
                <w:szCs w:val="20"/>
              </w:rPr>
              <w:t>5000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TEM+EDS</w:t>
            </w:r>
          </w:p>
        </w:tc>
        <w:tc>
          <w:tcPr>
            <w:tcW w:w="2066" w:type="dxa"/>
          </w:tcPr>
          <w:p w:rsidR="00A5576B" w:rsidRPr="00E7068D" w:rsidRDefault="00A5576B" w:rsidP="00BC04DC">
            <w:pPr>
              <w:jc w:val="center"/>
              <w:rPr>
                <w:sz w:val="20"/>
                <w:szCs w:val="20"/>
              </w:rPr>
            </w:pPr>
            <w:r w:rsidRPr="00E7068D">
              <w:rPr>
                <w:sz w:val="20"/>
                <w:szCs w:val="20"/>
              </w:rPr>
              <w:t>4000</w:t>
            </w:r>
          </w:p>
        </w:tc>
        <w:tc>
          <w:tcPr>
            <w:tcW w:w="2057" w:type="dxa"/>
          </w:tcPr>
          <w:p w:rsidR="00A5576B" w:rsidRPr="00E7068D" w:rsidRDefault="00A5576B" w:rsidP="00BC04DC">
            <w:pPr>
              <w:jc w:val="center"/>
              <w:rPr>
                <w:sz w:val="20"/>
                <w:szCs w:val="20"/>
              </w:rPr>
            </w:pPr>
            <w:r w:rsidRPr="00E7068D">
              <w:rPr>
                <w:sz w:val="20"/>
                <w:szCs w:val="20"/>
              </w:rPr>
              <w:t>8000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TEM+HRTEM</w:t>
            </w:r>
          </w:p>
        </w:tc>
        <w:tc>
          <w:tcPr>
            <w:tcW w:w="2066" w:type="dxa"/>
          </w:tcPr>
          <w:p w:rsidR="00A5576B" w:rsidRPr="00E7068D" w:rsidRDefault="00A5576B" w:rsidP="00BC04DC">
            <w:pPr>
              <w:jc w:val="center"/>
              <w:rPr>
                <w:sz w:val="20"/>
                <w:szCs w:val="20"/>
              </w:rPr>
            </w:pPr>
            <w:r w:rsidRPr="00E7068D">
              <w:rPr>
                <w:sz w:val="20"/>
                <w:szCs w:val="20"/>
              </w:rPr>
              <w:t>5000</w:t>
            </w:r>
          </w:p>
        </w:tc>
        <w:tc>
          <w:tcPr>
            <w:tcW w:w="2057" w:type="dxa"/>
          </w:tcPr>
          <w:p w:rsidR="00A5576B" w:rsidRPr="00E7068D" w:rsidRDefault="00A5576B" w:rsidP="00BC04DC">
            <w:pPr>
              <w:jc w:val="center"/>
              <w:rPr>
                <w:sz w:val="20"/>
                <w:szCs w:val="20"/>
              </w:rPr>
            </w:pPr>
            <w:r w:rsidRPr="00E7068D">
              <w:rPr>
                <w:sz w:val="20"/>
                <w:szCs w:val="20"/>
              </w:rPr>
              <w:t>9000</w:t>
            </w:r>
          </w:p>
        </w:tc>
      </w:tr>
      <w:tr w:rsidR="00A5576B" w:rsidRPr="00E7068D" w:rsidTr="00A5576B">
        <w:trPr>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r w:rsidRPr="00E7068D">
              <w:rPr>
                <w:sz w:val="20"/>
                <w:szCs w:val="20"/>
              </w:rPr>
              <w:t>TEM+HRTEM+EDS</w:t>
            </w:r>
          </w:p>
        </w:tc>
        <w:tc>
          <w:tcPr>
            <w:tcW w:w="2066" w:type="dxa"/>
          </w:tcPr>
          <w:p w:rsidR="00A5576B" w:rsidRPr="00E7068D" w:rsidRDefault="00A5576B" w:rsidP="00BC04DC">
            <w:pPr>
              <w:jc w:val="center"/>
              <w:rPr>
                <w:sz w:val="20"/>
                <w:szCs w:val="20"/>
              </w:rPr>
            </w:pPr>
            <w:r w:rsidRPr="00E7068D">
              <w:rPr>
                <w:sz w:val="20"/>
                <w:szCs w:val="20"/>
              </w:rPr>
              <w:t>6000</w:t>
            </w:r>
          </w:p>
        </w:tc>
        <w:tc>
          <w:tcPr>
            <w:tcW w:w="2057" w:type="dxa"/>
          </w:tcPr>
          <w:p w:rsidR="00A5576B" w:rsidRPr="00E7068D" w:rsidRDefault="00A5576B" w:rsidP="00BC04DC">
            <w:pPr>
              <w:jc w:val="center"/>
              <w:rPr>
                <w:sz w:val="20"/>
                <w:szCs w:val="20"/>
              </w:rPr>
            </w:pPr>
            <w:r w:rsidRPr="00E7068D">
              <w:rPr>
                <w:sz w:val="20"/>
                <w:szCs w:val="20"/>
              </w:rPr>
              <w:t>10,000</w:t>
            </w:r>
          </w:p>
        </w:tc>
      </w:tr>
      <w:tr w:rsidR="00A5576B" w:rsidRPr="0039534E" w:rsidTr="00A5576B">
        <w:trPr>
          <w:trHeight w:val="314"/>
          <w:jc w:val="center"/>
        </w:trPr>
        <w:tc>
          <w:tcPr>
            <w:tcW w:w="1308" w:type="dxa"/>
            <w:vMerge/>
          </w:tcPr>
          <w:p w:rsidR="00A5576B" w:rsidRPr="00E7068D" w:rsidRDefault="00A5576B" w:rsidP="00BC04DC">
            <w:pPr>
              <w:jc w:val="center"/>
              <w:rPr>
                <w:sz w:val="20"/>
                <w:szCs w:val="20"/>
              </w:rPr>
            </w:pPr>
          </w:p>
        </w:tc>
        <w:tc>
          <w:tcPr>
            <w:tcW w:w="2790" w:type="dxa"/>
          </w:tcPr>
          <w:p w:rsidR="00A5576B" w:rsidRPr="00E7068D" w:rsidRDefault="00A5576B" w:rsidP="00BC04DC">
            <w:pPr>
              <w:jc w:val="center"/>
              <w:rPr>
                <w:sz w:val="20"/>
                <w:szCs w:val="20"/>
              </w:rPr>
            </w:pPr>
            <w:proofErr w:type="spellStart"/>
            <w:r w:rsidRPr="00E7068D">
              <w:rPr>
                <w:sz w:val="20"/>
                <w:szCs w:val="20"/>
              </w:rPr>
              <w:t>TEM+HRTEM+EDS+mapping</w:t>
            </w:r>
            <w:proofErr w:type="spellEnd"/>
          </w:p>
        </w:tc>
        <w:tc>
          <w:tcPr>
            <w:tcW w:w="2066" w:type="dxa"/>
          </w:tcPr>
          <w:p w:rsidR="00A5576B" w:rsidRPr="00E7068D" w:rsidRDefault="00A5576B" w:rsidP="00BC04DC">
            <w:pPr>
              <w:jc w:val="center"/>
              <w:rPr>
                <w:sz w:val="20"/>
                <w:szCs w:val="20"/>
              </w:rPr>
            </w:pPr>
            <w:r w:rsidRPr="00E7068D">
              <w:rPr>
                <w:sz w:val="20"/>
                <w:szCs w:val="20"/>
              </w:rPr>
              <w:t>8000</w:t>
            </w:r>
          </w:p>
        </w:tc>
        <w:tc>
          <w:tcPr>
            <w:tcW w:w="2057" w:type="dxa"/>
          </w:tcPr>
          <w:p w:rsidR="00A5576B" w:rsidRPr="001E4857" w:rsidRDefault="00A5576B" w:rsidP="00BC04DC">
            <w:pPr>
              <w:jc w:val="center"/>
              <w:rPr>
                <w:color w:val="FF0000"/>
                <w:sz w:val="20"/>
                <w:szCs w:val="20"/>
              </w:rPr>
            </w:pPr>
            <w:r w:rsidRPr="00E7068D">
              <w:rPr>
                <w:sz w:val="20"/>
                <w:szCs w:val="20"/>
              </w:rPr>
              <w:t>12,000</w:t>
            </w:r>
          </w:p>
        </w:tc>
      </w:tr>
    </w:tbl>
    <w:p w:rsidR="00A05091" w:rsidRPr="00A05091" w:rsidRDefault="00475B74" w:rsidP="00A05091">
      <w:pPr>
        <w:spacing w:line="360" w:lineRule="auto"/>
        <w:jc w:val="both"/>
        <w:rPr>
          <w:sz w:val="20"/>
          <w:szCs w:val="20"/>
        </w:rPr>
      </w:pPr>
      <w:r w:rsidRPr="00F95E34">
        <w:rPr>
          <w:sz w:val="20"/>
          <w:szCs w:val="20"/>
        </w:rPr>
        <w:t xml:space="preserve">*For any specific customized measurement/testing, the analytical charges </w:t>
      </w:r>
      <w:bookmarkStart w:id="0" w:name="_GoBack"/>
      <w:bookmarkEnd w:id="0"/>
      <w:r w:rsidRPr="00F95E34">
        <w:rPr>
          <w:sz w:val="20"/>
          <w:szCs w:val="20"/>
        </w:rPr>
        <w:t>can be estimated in consultation with Physics department.</w:t>
      </w:r>
    </w:p>
    <w:sectPr w:rsidR="00A05091" w:rsidRPr="00A05091"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9"/>
  </w:num>
  <w:num w:numId="5">
    <w:abstractNumId w:val="2"/>
  </w:num>
  <w:num w:numId="6">
    <w:abstractNumId w:val="1"/>
  </w:num>
  <w:num w:numId="7">
    <w:abstractNumId w:val="3"/>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75B74"/>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76B"/>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20A72"/>
    <w:rsid w:val="00E25125"/>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506C4"/>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11</cp:revision>
  <cp:lastPrinted>2020-12-18T10:24:00Z</cp:lastPrinted>
  <dcterms:created xsi:type="dcterms:W3CDTF">2022-04-01T10:08:00Z</dcterms:created>
  <dcterms:modified xsi:type="dcterms:W3CDTF">2022-04-18T07:48:00Z</dcterms:modified>
</cp:coreProperties>
</file>